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17 июля 2009 года N 172-ФЗ</w:t>
      </w:r>
      <w:r w:rsidRPr="008526A5">
        <w:rPr>
          <w:rFonts w:ascii="Times New Roman" w:hAnsi="Times New Roman" w:cs="Times New Roman"/>
          <w:sz w:val="28"/>
          <w:szCs w:val="28"/>
        </w:rPr>
        <w:br/>
      </w:r>
    </w:p>
    <w:p w:rsidR="008526A5" w:rsidRPr="008526A5" w:rsidRDefault="008526A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6A5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6A5">
        <w:rPr>
          <w:rFonts w:ascii="Times New Roman" w:hAnsi="Times New Roman" w:cs="Times New Roman"/>
          <w:b/>
          <w:bCs/>
          <w:sz w:val="28"/>
          <w:szCs w:val="28"/>
        </w:rPr>
        <w:t>ФЕДЕРАЛЬНЫЙ ЗАКОН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6A5">
        <w:rPr>
          <w:rFonts w:ascii="Times New Roman" w:hAnsi="Times New Roman" w:cs="Times New Roman"/>
          <w:b/>
          <w:bCs/>
          <w:sz w:val="28"/>
          <w:szCs w:val="28"/>
        </w:rPr>
        <w:t>ОБ АНТИКОРРУПЦИОННОЙ ЭКСПЕРТИЗЕ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6A5">
        <w:rPr>
          <w:rFonts w:ascii="Times New Roman" w:hAnsi="Times New Roman" w:cs="Times New Roman"/>
          <w:b/>
          <w:bCs/>
          <w:sz w:val="28"/>
          <w:szCs w:val="28"/>
        </w:rPr>
        <w:t>НОРМАТИВНЫХ ПРАВОВЫХ АКТОВ И ПРОЕКТОВ НОРМАТИВНЫХ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6A5">
        <w:rPr>
          <w:rFonts w:ascii="Times New Roman" w:hAnsi="Times New Roman" w:cs="Times New Roman"/>
          <w:b/>
          <w:bCs/>
          <w:sz w:val="28"/>
          <w:szCs w:val="28"/>
        </w:rPr>
        <w:t>ПРАВОВЫХ АКТОВ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Принят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Государственной Думой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3 июля 2009 года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Одобрен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Советом Федерации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7 июля 2009 года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21.11.2011 </w:t>
      </w:r>
      <w:hyperlink r:id="rId4" w:history="1">
        <w:r w:rsidRPr="008526A5">
          <w:rPr>
            <w:rFonts w:ascii="Times New Roman" w:hAnsi="Times New Roman" w:cs="Times New Roman"/>
            <w:sz w:val="28"/>
            <w:szCs w:val="28"/>
          </w:rPr>
          <w:t>N 329-ФЗ</w:t>
        </w:r>
      </w:hyperlink>
      <w:r w:rsidRPr="008526A5">
        <w:rPr>
          <w:rFonts w:ascii="Times New Roman" w:hAnsi="Times New Roman" w:cs="Times New Roman"/>
          <w:sz w:val="28"/>
          <w:szCs w:val="28"/>
        </w:rPr>
        <w:t>,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от 21.10.2013 </w:t>
      </w:r>
      <w:hyperlink r:id="rId5" w:history="1">
        <w:r w:rsidRPr="008526A5">
          <w:rPr>
            <w:rFonts w:ascii="Times New Roman" w:hAnsi="Times New Roman" w:cs="Times New Roman"/>
            <w:sz w:val="28"/>
            <w:szCs w:val="28"/>
          </w:rPr>
          <w:t>N 279-ФЗ</w:t>
        </w:r>
      </w:hyperlink>
      <w:r w:rsidRPr="008526A5">
        <w:rPr>
          <w:rFonts w:ascii="Times New Roman" w:hAnsi="Times New Roman" w:cs="Times New Roman"/>
          <w:sz w:val="28"/>
          <w:szCs w:val="28"/>
        </w:rPr>
        <w:t>)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3"/>
      <w:bookmarkEnd w:id="1"/>
      <w:r w:rsidRPr="008526A5">
        <w:rPr>
          <w:rFonts w:ascii="Times New Roman" w:hAnsi="Times New Roman" w:cs="Times New Roman"/>
          <w:sz w:val="28"/>
          <w:szCs w:val="28"/>
        </w:rPr>
        <w:t>Статья 1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28"/>
      <w:bookmarkEnd w:id="2"/>
      <w:r w:rsidRPr="008526A5">
        <w:rPr>
          <w:rFonts w:ascii="Times New Roman" w:hAnsi="Times New Roman" w:cs="Times New Roman"/>
          <w:sz w:val="28"/>
          <w:szCs w:val="28"/>
        </w:rPr>
        <w:t>Статья 2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1) обязательность проведения антикоррупционной экспертизы проектов нормативных правовых актов;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2) оценка нормативного правового акта во взаимосвязи с другими нормативными правовыми актами;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3) обоснованность, объективность и проверяемость результатов антикоррупционной экспертизы нормативных правовых актов (проектов </w:t>
      </w:r>
      <w:r w:rsidRPr="008526A5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актов);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Par37"/>
      <w:bookmarkEnd w:id="3"/>
      <w:r w:rsidRPr="008526A5">
        <w:rPr>
          <w:rFonts w:ascii="Times New Roman" w:hAnsi="Times New Roman" w:cs="Times New Roman"/>
          <w:sz w:val="28"/>
          <w:szCs w:val="28"/>
        </w:rPr>
        <w:t>Статья 3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1) прокуратурой Российской Федерации - в соответствии с настоящим Федеральным законом и Федеральным </w:t>
      </w:r>
      <w:hyperlink r:id="rId6" w:history="1">
        <w:r w:rsidRPr="008526A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"О прокуратуре Российской Федерации", в установленном Генеральной прокуратурой Российской Федерации </w:t>
      </w:r>
      <w:hyperlink r:id="rId7" w:history="1">
        <w:r w:rsidRPr="008526A5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и согласно </w:t>
      </w:r>
      <w:hyperlink r:id="rId8" w:history="1">
        <w:r w:rsidRPr="008526A5">
          <w:rPr>
            <w:rFonts w:ascii="Times New Roman" w:hAnsi="Times New Roman" w:cs="Times New Roman"/>
            <w:sz w:val="28"/>
            <w:szCs w:val="28"/>
          </w:rPr>
          <w:t>методике</w:t>
        </w:r>
      </w:hyperlink>
      <w:r w:rsidRPr="008526A5">
        <w:rPr>
          <w:rFonts w:ascii="Times New Roman" w:hAnsi="Times New Roman" w:cs="Times New Roman"/>
          <w:sz w:val="28"/>
          <w:szCs w:val="28"/>
        </w:rPr>
        <w:t>, определенной Правительством Российской Федерации;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9" w:history="1">
        <w:r w:rsidRPr="008526A5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и согласно </w:t>
      </w:r>
      <w:hyperlink r:id="rId10" w:history="1">
        <w:r w:rsidRPr="008526A5">
          <w:rPr>
            <w:rFonts w:ascii="Times New Roman" w:hAnsi="Times New Roman" w:cs="Times New Roman"/>
            <w:sz w:val="28"/>
            <w:szCs w:val="28"/>
          </w:rPr>
          <w:t>методике</w:t>
        </w:r>
      </w:hyperlink>
      <w:r w:rsidRPr="008526A5">
        <w:rPr>
          <w:rFonts w:ascii="Times New Roman" w:hAnsi="Times New Roman" w:cs="Times New Roman"/>
          <w:sz w:val="28"/>
          <w:szCs w:val="28"/>
        </w:rPr>
        <w:t>, определенным Правительством Российской Федерации;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1" w:history="1">
        <w:r w:rsidRPr="008526A5">
          <w:rPr>
            <w:rFonts w:ascii="Times New Roman" w:hAnsi="Times New Roman" w:cs="Times New Roman"/>
            <w:sz w:val="28"/>
            <w:szCs w:val="28"/>
          </w:rPr>
          <w:t>методике</w:t>
        </w:r>
      </w:hyperlink>
      <w:r w:rsidRPr="008526A5">
        <w:rPr>
          <w:rFonts w:ascii="Times New Roman" w:hAnsi="Times New Roman" w:cs="Times New Roman"/>
          <w:sz w:val="28"/>
          <w:szCs w:val="28"/>
        </w:rPr>
        <w:t>, определенной Правительством Российской Федерации.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1) прав, свобод и обязанностей человека и гражданина;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2) государственной и муниципальной собственности, государственной и муниципальной службы, </w:t>
      </w:r>
      <w:hyperlink r:id="rId12" w:history="1">
        <w:r w:rsidRPr="008526A5">
          <w:rPr>
            <w:rFonts w:ascii="Times New Roman" w:hAnsi="Times New Roman" w:cs="Times New Roman"/>
            <w:sz w:val="28"/>
            <w:szCs w:val="28"/>
          </w:rPr>
          <w:t>бюджетного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8526A5">
          <w:rPr>
            <w:rFonts w:ascii="Times New Roman" w:hAnsi="Times New Roman" w:cs="Times New Roman"/>
            <w:sz w:val="28"/>
            <w:szCs w:val="28"/>
          </w:rPr>
          <w:t>налогового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8526A5">
          <w:rPr>
            <w:rFonts w:ascii="Times New Roman" w:hAnsi="Times New Roman" w:cs="Times New Roman"/>
            <w:sz w:val="28"/>
            <w:szCs w:val="28"/>
          </w:rPr>
          <w:t>таможенного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8526A5">
          <w:rPr>
            <w:rFonts w:ascii="Times New Roman" w:hAnsi="Times New Roman" w:cs="Times New Roman"/>
            <w:sz w:val="28"/>
            <w:szCs w:val="28"/>
          </w:rPr>
          <w:t>лесного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8526A5">
          <w:rPr>
            <w:rFonts w:ascii="Times New Roman" w:hAnsi="Times New Roman" w:cs="Times New Roman"/>
            <w:sz w:val="28"/>
            <w:szCs w:val="28"/>
          </w:rPr>
          <w:t>водного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8526A5">
          <w:rPr>
            <w:rFonts w:ascii="Times New Roman" w:hAnsi="Times New Roman" w:cs="Times New Roman"/>
            <w:sz w:val="28"/>
            <w:szCs w:val="28"/>
          </w:rPr>
          <w:t>земельного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8526A5">
          <w:rPr>
            <w:rFonts w:ascii="Times New Roman" w:hAnsi="Times New Roman" w:cs="Times New Roman"/>
            <w:sz w:val="28"/>
            <w:szCs w:val="28"/>
          </w:rPr>
          <w:t>градостроительного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8526A5">
          <w:rPr>
            <w:rFonts w:ascii="Times New Roman" w:hAnsi="Times New Roman" w:cs="Times New Roman"/>
            <w:sz w:val="28"/>
            <w:szCs w:val="28"/>
          </w:rPr>
          <w:t>природоохранного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законодательства, </w:t>
      </w:r>
      <w:hyperlink r:id="rId20" w:history="1">
        <w:r w:rsidRPr="008526A5">
          <w:rPr>
            <w:rFonts w:ascii="Times New Roman" w:hAnsi="Times New Roman" w:cs="Times New Roman"/>
            <w:sz w:val="28"/>
            <w:szCs w:val="28"/>
          </w:rPr>
          <w:t>законодательства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47"/>
      <w:bookmarkEnd w:id="4"/>
      <w:r w:rsidRPr="008526A5">
        <w:rPr>
          <w:rFonts w:ascii="Times New Roman" w:hAnsi="Times New Roman" w:cs="Times New Roman"/>
          <w:sz w:val="28"/>
          <w:szCs w:val="28"/>
        </w:rPr>
        <w:t>3. Федеральный орган исполнительной власти в области юстиции проводит антикоррупционную экспертизу: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48"/>
      <w:bookmarkEnd w:id="5"/>
      <w:r w:rsidRPr="008526A5">
        <w:rPr>
          <w:rFonts w:ascii="Times New Roman" w:hAnsi="Times New Roman" w:cs="Times New Roman"/>
          <w:sz w:val="28"/>
          <w:szCs w:val="28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49"/>
      <w:bookmarkEnd w:id="6"/>
      <w:r w:rsidRPr="008526A5">
        <w:rPr>
          <w:rFonts w:ascii="Times New Roman" w:hAnsi="Times New Roman" w:cs="Times New Roman"/>
          <w:sz w:val="28"/>
          <w:szCs w:val="28"/>
        </w:rPr>
        <w:lastRenderedPageBreak/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21.11.2011 </w:t>
      </w:r>
      <w:hyperlink r:id="rId21" w:history="1">
        <w:r w:rsidRPr="008526A5">
          <w:rPr>
            <w:rFonts w:ascii="Times New Roman" w:hAnsi="Times New Roman" w:cs="Times New Roman"/>
            <w:sz w:val="28"/>
            <w:szCs w:val="28"/>
          </w:rPr>
          <w:t>N 329-ФЗ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, от 21.10.2013 </w:t>
      </w:r>
      <w:hyperlink r:id="rId22" w:history="1">
        <w:r w:rsidRPr="008526A5">
          <w:rPr>
            <w:rFonts w:ascii="Times New Roman" w:hAnsi="Times New Roman" w:cs="Times New Roman"/>
            <w:sz w:val="28"/>
            <w:szCs w:val="28"/>
          </w:rPr>
          <w:t>N 279-ФЗ</w:t>
        </w:r>
      </w:hyperlink>
      <w:r w:rsidRPr="008526A5">
        <w:rPr>
          <w:rFonts w:ascii="Times New Roman" w:hAnsi="Times New Roman" w:cs="Times New Roman"/>
          <w:sz w:val="28"/>
          <w:szCs w:val="28"/>
        </w:rPr>
        <w:t>)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51"/>
      <w:bookmarkEnd w:id="7"/>
      <w:r w:rsidRPr="008526A5">
        <w:rPr>
          <w:rFonts w:ascii="Times New Roman" w:hAnsi="Times New Roman" w:cs="Times New Roman"/>
          <w:sz w:val="28"/>
          <w:szCs w:val="28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52"/>
      <w:bookmarkEnd w:id="8"/>
      <w:r w:rsidRPr="008526A5">
        <w:rPr>
          <w:rFonts w:ascii="Times New Roman" w:hAnsi="Times New Roman" w:cs="Times New Roman"/>
          <w:sz w:val="28"/>
          <w:szCs w:val="28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3" w:history="1">
        <w:r w:rsidRPr="008526A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от 21.11.2011 N 329-ФЗ)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54"/>
      <w:bookmarkEnd w:id="9"/>
      <w:r w:rsidRPr="008526A5">
        <w:rPr>
          <w:rFonts w:ascii="Times New Roman" w:hAnsi="Times New Roman" w:cs="Times New Roman"/>
          <w:sz w:val="28"/>
          <w:szCs w:val="28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(часть 6 введена Федеральным </w:t>
      </w:r>
      <w:hyperlink r:id="rId24" w:history="1">
        <w:r w:rsidRPr="008526A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от 21.11.2011 N 329-ФЗ)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(часть 7 введена Федеральным </w:t>
      </w:r>
      <w:hyperlink r:id="rId25" w:history="1">
        <w:r w:rsidRPr="008526A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от 21.11.2011 N 329-ФЗ)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(часть 8 введена Федеральным </w:t>
      </w:r>
      <w:hyperlink r:id="rId26" w:history="1">
        <w:r w:rsidRPr="008526A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от 21.11.2011 N 329-ФЗ)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0" w:name="Par63"/>
      <w:bookmarkEnd w:id="10"/>
      <w:r w:rsidRPr="008526A5">
        <w:rPr>
          <w:rFonts w:ascii="Times New Roman" w:hAnsi="Times New Roman" w:cs="Times New Roman"/>
          <w:sz w:val="28"/>
          <w:szCs w:val="28"/>
        </w:rPr>
        <w:t>Статья 4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2) в заключении, составляемом при проведении антикоррупционной экспертизы в случаях, предусмотренных </w:t>
      </w:r>
      <w:hyperlink w:anchor="Par47" w:history="1">
        <w:r w:rsidRPr="008526A5">
          <w:rPr>
            <w:rFonts w:ascii="Times New Roman" w:hAnsi="Times New Roman" w:cs="Times New Roman"/>
            <w:sz w:val="28"/>
            <w:szCs w:val="28"/>
          </w:rPr>
          <w:t>частями 3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4" w:history="1">
        <w:r w:rsidRPr="008526A5">
          <w:rPr>
            <w:rFonts w:ascii="Times New Roman" w:hAnsi="Times New Roman" w:cs="Times New Roman"/>
            <w:sz w:val="28"/>
            <w:szCs w:val="28"/>
          </w:rPr>
          <w:t>4 статьи 3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(далее - заключение).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w:anchor="Par51" w:history="1">
        <w:r w:rsidRPr="008526A5">
          <w:rPr>
            <w:rFonts w:ascii="Times New Roman" w:hAnsi="Times New Roman" w:cs="Times New Roman"/>
            <w:sz w:val="28"/>
            <w:szCs w:val="28"/>
          </w:rPr>
          <w:t>пунктом 3 части 3 статьи 3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(часть 4.1 введена Федеральным </w:t>
      </w:r>
      <w:hyperlink r:id="rId27" w:history="1">
        <w:r w:rsidRPr="008526A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от 21.11.2011 N 329-ФЗ)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5. Заключения, составляемые при проведении антикоррупционной экспертизы в случаях, предусмотренных </w:t>
      </w:r>
      <w:hyperlink w:anchor="Par48" w:history="1">
        <w:r w:rsidRPr="008526A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9" w:history="1">
        <w:r w:rsidRPr="008526A5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2" w:history="1">
        <w:r w:rsidRPr="008526A5">
          <w:rPr>
            <w:rFonts w:ascii="Times New Roman" w:hAnsi="Times New Roman" w:cs="Times New Roman"/>
            <w:sz w:val="28"/>
            <w:szCs w:val="28"/>
          </w:rPr>
          <w:t>4 части 3 статьи 3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(часть 5 в ред. Федерального </w:t>
      </w:r>
      <w:hyperlink r:id="rId28" w:history="1">
        <w:r w:rsidRPr="008526A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от 21.11.2011 N 329-ФЗ)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9" w:history="1">
        <w:r w:rsidRPr="008526A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от 21.11.2011 N 329-ФЗ)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1" w:name="Par78"/>
      <w:bookmarkEnd w:id="11"/>
      <w:r w:rsidRPr="008526A5">
        <w:rPr>
          <w:rFonts w:ascii="Times New Roman" w:hAnsi="Times New Roman" w:cs="Times New Roman"/>
          <w:sz w:val="28"/>
          <w:szCs w:val="28"/>
        </w:rPr>
        <w:t>Статья 5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1. Институты гражданского общества и граждане могут в </w:t>
      </w:r>
      <w:hyperlink r:id="rId30" w:history="1">
        <w:r w:rsidRPr="008526A5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31" w:history="1">
        <w:r w:rsidRPr="008526A5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32" w:history="1">
        <w:r w:rsidRPr="008526A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от 21.11.2011 N 329-ФЗ)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 xml:space="preserve">2. В </w:t>
      </w:r>
      <w:hyperlink r:id="rId33" w:history="1">
        <w:r w:rsidRPr="008526A5">
          <w:rPr>
            <w:rFonts w:ascii="Times New Roman" w:hAnsi="Times New Roman" w:cs="Times New Roman"/>
            <w:sz w:val="28"/>
            <w:szCs w:val="28"/>
          </w:rPr>
          <w:t>заключении</w:t>
        </w:r>
      </w:hyperlink>
      <w:r w:rsidRPr="008526A5">
        <w:rPr>
          <w:rFonts w:ascii="Times New Roman" w:hAnsi="Times New Roman" w:cs="Times New Roman"/>
          <w:sz w:val="28"/>
          <w:szCs w:val="28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Президент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Д.МЕДВЕДЕВ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17 июля 2009 года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6A5">
        <w:rPr>
          <w:rFonts w:ascii="Times New Roman" w:hAnsi="Times New Roman" w:cs="Times New Roman"/>
          <w:sz w:val="28"/>
          <w:szCs w:val="28"/>
        </w:rPr>
        <w:t>N 172-ФЗ</w:t>
      </w: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6A5" w:rsidRPr="008526A5" w:rsidRDefault="008526A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433" w:rsidRPr="008526A5" w:rsidRDefault="00D33433">
      <w:pPr>
        <w:rPr>
          <w:rFonts w:ascii="Times New Roman" w:hAnsi="Times New Roman" w:cs="Times New Roman"/>
          <w:sz w:val="28"/>
          <w:szCs w:val="28"/>
        </w:rPr>
      </w:pPr>
    </w:p>
    <w:sectPr w:rsidR="00D33433" w:rsidRPr="008526A5" w:rsidSect="008526A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6A5"/>
    <w:rsid w:val="008526A5"/>
    <w:rsid w:val="00D33433"/>
    <w:rsid w:val="00D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A4C0A-4EB5-49CF-904E-079026A3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4D9EC7EC96AEC7A6CC5FED7E1E71B1798171F48BDDEDDB1EE5FBABEB9a6c9K" TargetMode="External"/><Relationship Id="rId18" Type="http://schemas.openxmlformats.org/officeDocument/2006/relationships/hyperlink" Target="consultantplus://offline/ref=64D9EC7EC96AEC7A6CC5FED7E1E71B1798171C4CBEDBDDB1EE5FBABEB9a6c9K" TargetMode="External"/><Relationship Id="rId26" Type="http://schemas.openxmlformats.org/officeDocument/2006/relationships/hyperlink" Target="consultantplus://offline/ref=64D9EC7EC96AEC7A6CC5FED7E1E71B1798151648B0D8DDB1EE5FBABEB969B6058E0A5E2E2519FC01aCc1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4D9EC7EC96AEC7A6CC5FED7E1E71B1798151648B0D8DDB1EE5FBABEB969B6058E0A5E2E2519FC01aCcBK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64D9EC7EC96AEC7A6CC5FED7E1E71B1798131648B8D7DDB1EE5FBABEB969B6058E0A5E2E2519F808aCcBK" TargetMode="External"/><Relationship Id="rId12" Type="http://schemas.openxmlformats.org/officeDocument/2006/relationships/hyperlink" Target="consultantplus://offline/ref=64D9EC7EC96AEC7A6CC5FED7E1E71B1798151643B1D7DDB1EE5FBABEB9a6c9K" TargetMode="External"/><Relationship Id="rId17" Type="http://schemas.openxmlformats.org/officeDocument/2006/relationships/hyperlink" Target="consultantplus://offline/ref=64D9EC7EC96AEC7A6CC5FED7E1E71B179815164FBDDFDDB1EE5FBABEB9a6c9K" TargetMode="External"/><Relationship Id="rId25" Type="http://schemas.openxmlformats.org/officeDocument/2006/relationships/hyperlink" Target="consultantplus://offline/ref=64D9EC7EC96AEC7A6CC5FED7E1E71B1798151648B0D8DDB1EE5FBABEB969B6058E0A5E2E2519FC01aCcFK" TargetMode="External"/><Relationship Id="rId33" Type="http://schemas.openxmlformats.org/officeDocument/2006/relationships/hyperlink" Target="consultantplus://offline/ref=64D9EC7EC96AEC7A6CC5FED7E1E71B1798151C4FBBDEDDB1EE5FBABEB969B6058E0A5E2E2519F809aCc8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4D9EC7EC96AEC7A6CC5FED7E1E71B179815164FBBD7DDB1EE5FBABEB9a6c9K" TargetMode="External"/><Relationship Id="rId20" Type="http://schemas.openxmlformats.org/officeDocument/2006/relationships/hyperlink" Target="consultantplus://offline/ref=64D9EC7EC96AEC7A6CC5FED7E1E71B1798151643BFD7DDB1EE5FBABEB9a6c9K" TargetMode="External"/><Relationship Id="rId29" Type="http://schemas.openxmlformats.org/officeDocument/2006/relationships/hyperlink" Target="consultantplus://offline/ref=64D9EC7EC96AEC7A6CC5FED7E1E71B1798151648B0D8DDB1EE5FBABEB969B6058E0A5E2E2519FD08aCcE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4D9EC7EC96AEC7A6CC5FED7E1E71B1798171F48BFDFDDB1EE5FBABEB969B6058E0A5E2E2519FD0AaCcDK" TargetMode="External"/><Relationship Id="rId11" Type="http://schemas.openxmlformats.org/officeDocument/2006/relationships/hyperlink" Target="consultantplus://offline/ref=64D9EC7EC96AEC7A6CC5FED7E1E71B1798141A43B1DADDB1EE5FBABEB969B6058E0A5E2E2519F80AaCcFK" TargetMode="External"/><Relationship Id="rId24" Type="http://schemas.openxmlformats.org/officeDocument/2006/relationships/hyperlink" Target="consultantplus://offline/ref=64D9EC7EC96AEC7A6CC5FED7E1E71B1798151648B0D8DDB1EE5FBABEB969B6058E0A5E2E2519FC01aCcDK" TargetMode="External"/><Relationship Id="rId32" Type="http://schemas.openxmlformats.org/officeDocument/2006/relationships/hyperlink" Target="consultantplus://offline/ref=64D9EC7EC96AEC7A6CC5FED7E1E71B1798151648B0D8DDB1EE5FBABEB969B6058E0A5E2E2519FD08aCcFK" TargetMode="External"/><Relationship Id="rId5" Type="http://schemas.openxmlformats.org/officeDocument/2006/relationships/hyperlink" Target="consultantplus://offline/ref=64D9EC7EC96AEC7A6CC5FED7E1E71B1798141D4EBFDADDB1EE5FBABEB969B6058E0A5E2E2519F808aCc0K" TargetMode="External"/><Relationship Id="rId15" Type="http://schemas.openxmlformats.org/officeDocument/2006/relationships/hyperlink" Target="consultantplus://offline/ref=64D9EC7EC96AEC7A6CC5FED7E1E71B1798171E4BBBD7DDB1EE5FBABEB9a6c9K" TargetMode="External"/><Relationship Id="rId23" Type="http://schemas.openxmlformats.org/officeDocument/2006/relationships/hyperlink" Target="consultantplus://offline/ref=64D9EC7EC96AEC7A6CC5FED7E1E71B1798151648B0D8DDB1EE5FBABEB969B6058E0A5E2E2519FC01aCcCK" TargetMode="External"/><Relationship Id="rId28" Type="http://schemas.openxmlformats.org/officeDocument/2006/relationships/hyperlink" Target="consultantplus://offline/ref=64D9EC7EC96AEC7A6CC5FED7E1E71B1798151648B0D8DDB1EE5FBABEB969B6058E0A5E2E2519FD08aCcCK" TargetMode="External"/><Relationship Id="rId10" Type="http://schemas.openxmlformats.org/officeDocument/2006/relationships/hyperlink" Target="consultantplus://offline/ref=64D9EC7EC96AEC7A6CC5FED7E1E71B1798141A43B1DADDB1EE5FBABEB969B6058E0A5E2E2519F80AaCcFK" TargetMode="External"/><Relationship Id="rId19" Type="http://schemas.openxmlformats.org/officeDocument/2006/relationships/hyperlink" Target="consultantplus://offline/ref=64D9EC7EC96AEC7A6CC5FED7E1E71B1798171E4BBBD6DDB1EE5FBABEB9a6c9K" TargetMode="External"/><Relationship Id="rId31" Type="http://schemas.openxmlformats.org/officeDocument/2006/relationships/hyperlink" Target="consultantplus://offline/ref=64D9EC7EC96AEC7A6CC5FED7E1E71B1798151B4ABBDEDDB1EE5FBABEB969B6058E0A5E2E2519F809aCcEK" TargetMode="External"/><Relationship Id="rId4" Type="http://schemas.openxmlformats.org/officeDocument/2006/relationships/hyperlink" Target="consultantplus://offline/ref=64D9EC7EC96AEC7A6CC5FED7E1E71B1798151648B0D8DDB1EE5FBABEB969B6058E0A5E2E2519FC01aCc8K" TargetMode="External"/><Relationship Id="rId9" Type="http://schemas.openxmlformats.org/officeDocument/2006/relationships/hyperlink" Target="consultantplus://offline/ref=64D9EC7EC96AEC7A6CC5FED7E1E71B1798141A43B1DADDB1EE5FBABEB969B6058E0A5E2E2519F809aCcBK" TargetMode="External"/><Relationship Id="rId14" Type="http://schemas.openxmlformats.org/officeDocument/2006/relationships/hyperlink" Target="consultantplus://offline/ref=64D9EC7EC96AEC7A6CC5FED7E1E71B1798171E4BBAD7DDB1EE5FBABEB9a6c9K" TargetMode="External"/><Relationship Id="rId22" Type="http://schemas.openxmlformats.org/officeDocument/2006/relationships/hyperlink" Target="consultantplus://offline/ref=64D9EC7EC96AEC7A6CC5FED7E1E71B1798141D4EBFDADDB1EE5FBABEB969B6058E0A5E2E2519F808aCc0K" TargetMode="External"/><Relationship Id="rId27" Type="http://schemas.openxmlformats.org/officeDocument/2006/relationships/hyperlink" Target="consultantplus://offline/ref=64D9EC7EC96AEC7A6CC5FED7E1E71B1798151648B0D8DDB1EE5FBABEB969B6058E0A5E2E2519FD08aCcAK" TargetMode="External"/><Relationship Id="rId30" Type="http://schemas.openxmlformats.org/officeDocument/2006/relationships/hyperlink" Target="consultantplus://offline/ref=64D9EC7EC96AEC7A6CC5FED7E1E71B1798141A43B1DADDB1EE5FBABEB969B6058E0A5E2E2519F80AaCc9K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64D9EC7EC96AEC7A6CC5FED7E1E71B1798141A43B1DADDB1EE5FBABEB969B6058E0A5E2E2519F80AaCc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2330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Яна</cp:lastModifiedBy>
  <cp:revision>2</cp:revision>
  <dcterms:created xsi:type="dcterms:W3CDTF">2016-05-13T05:36:00Z</dcterms:created>
  <dcterms:modified xsi:type="dcterms:W3CDTF">2016-05-13T05:36:00Z</dcterms:modified>
</cp:coreProperties>
</file>